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22E037" w14:textId="772270F7" w:rsidR="00106FB4" w:rsidRDefault="00106FB4" w:rsidP="00106FB4">
      <w:pPr>
        <w:pStyle w:val="NormalWeb"/>
        <w:spacing w:after="0" w:afterAutospacing="0" w:line="480" w:lineRule="auto"/>
        <w:jc w:val="center"/>
        <w:rPr>
          <w:u w:val="single"/>
        </w:rPr>
      </w:pPr>
    </w:p>
    <w:p w14:paraId="7F549D87" w14:textId="6C2C302A" w:rsidR="00873200" w:rsidRDefault="00873200" w:rsidP="00106FB4">
      <w:pPr>
        <w:pStyle w:val="NormalWeb"/>
        <w:spacing w:after="0" w:afterAutospacing="0" w:line="480" w:lineRule="auto"/>
        <w:jc w:val="center"/>
        <w:rPr>
          <w:u w:val="single"/>
        </w:rPr>
      </w:pPr>
    </w:p>
    <w:p w14:paraId="565BED92" w14:textId="77777777" w:rsidR="00873200" w:rsidRDefault="00873200" w:rsidP="00873200">
      <w:pPr>
        <w:pStyle w:val="NormalWeb"/>
        <w:spacing w:after="0" w:afterAutospacing="0" w:line="480" w:lineRule="auto"/>
        <w:jc w:val="center"/>
      </w:pPr>
    </w:p>
    <w:p w14:paraId="1CA82001" w14:textId="36D9543F" w:rsidR="00873200" w:rsidRDefault="003616E3" w:rsidP="00873200">
      <w:pPr>
        <w:pStyle w:val="NormalWeb"/>
        <w:spacing w:after="0" w:afterAutospacing="0" w:line="480" w:lineRule="auto"/>
        <w:jc w:val="center"/>
      </w:pPr>
      <w:r>
        <w:t xml:space="preserve">Policy Connections to </w:t>
      </w:r>
      <w:r w:rsidR="00873200">
        <w:t>Repeal and Replace</w:t>
      </w:r>
    </w:p>
    <w:p w14:paraId="4A81D1F3" w14:textId="73CC6DC1" w:rsidR="003616E3" w:rsidRDefault="003616E3" w:rsidP="00873200">
      <w:pPr>
        <w:pStyle w:val="NormalWeb"/>
        <w:spacing w:after="0" w:afterAutospacing="0" w:line="480" w:lineRule="auto"/>
        <w:jc w:val="center"/>
      </w:pPr>
      <w:r>
        <w:t>Fall, 2017</w:t>
      </w:r>
      <w:bookmarkStart w:id="0" w:name="_GoBack"/>
      <w:bookmarkEnd w:id="0"/>
    </w:p>
    <w:p w14:paraId="3BADDF78" w14:textId="7CB5098E" w:rsidR="00873200" w:rsidRDefault="003616E3" w:rsidP="00873200">
      <w:pPr>
        <w:pStyle w:val="NormalWeb"/>
        <w:spacing w:before="0" w:beforeAutospacing="0" w:after="0" w:afterAutospacing="0" w:line="480" w:lineRule="auto"/>
        <w:jc w:val="center"/>
      </w:pPr>
      <w:r>
        <w:t>STUDENT NAME</w:t>
      </w:r>
    </w:p>
    <w:p w14:paraId="7E58A431" w14:textId="5F5D7F6F" w:rsidR="00873200" w:rsidRDefault="00873200" w:rsidP="00873200">
      <w:pPr>
        <w:pStyle w:val="NormalWeb"/>
        <w:spacing w:before="0" w:beforeAutospacing="0" w:after="0" w:afterAutospacing="0" w:line="480" w:lineRule="auto"/>
        <w:jc w:val="center"/>
      </w:pPr>
      <w:r>
        <w:t>Sam Houston State University</w:t>
      </w:r>
    </w:p>
    <w:p w14:paraId="6BDD8B6F" w14:textId="77777777" w:rsidR="00873200" w:rsidRPr="00873200" w:rsidRDefault="00873200" w:rsidP="00873200">
      <w:pPr>
        <w:pStyle w:val="NormalWeb"/>
        <w:spacing w:before="0" w:beforeAutospacing="0" w:after="0" w:afterAutospacing="0" w:line="480" w:lineRule="auto"/>
        <w:jc w:val="center"/>
      </w:pPr>
    </w:p>
    <w:p w14:paraId="631C952A" w14:textId="5D1814AB" w:rsidR="00106FB4" w:rsidRPr="00106FB4" w:rsidRDefault="00106FB4" w:rsidP="00873200">
      <w:pPr>
        <w:spacing w:after="160" w:line="259" w:lineRule="auto"/>
        <w:rPr>
          <w:u w:val="single"/>
        </w:rPr>
      </w:pPr>
      <w:r>
        <w:rPr>
          <w:u w:val="single"/>
        </w:rPr>
        <w:br w:type="page"/>
      </w:r>
    </w:p>
    <w:p w14:paraId="4FEE4C1F" w14:textId="53619EF9" w:rsidR="00116D86" w:rsidRDefault="000653CB" w:rsidP="00106FB4">
      <w:pPr>
        <w:pStyle w:val="NormalWeb"/>
        <w:spacing w:after="0" w:afterAutospacing="0" w:line="480" w:lineRule="auto"/>
        <w:ind w:firstLine="720"/>
      </w:pPr>
      <w:r>
        <w:lastRenderedPageBreak/>
        <w:t xml:space="preserve">The Affordable Care Act </w:t>
      </w:r>
      <w:r w:rsidR="00DE1F34">
        <w:t xml:space="preserve">(ACA) </w:t>
      </w:r>
      <w:r>
        <w:t xml:space="preserve">that </w:t>
      </w:r>
      <w:r w:rsidR="00DE1F34">
        <w:t xml:space="preserve">was </w:t>
      </w:r>
      <w:r>
        <w:t xml:space="preserve">previously enacted to address problems with our country’s health care system is </w:t>
      </w:r>
      <w:r w:rsidR="00DE1F34">
        <w:t>currently being considered for some major changes by our nation’s leaders.</w:t>
      </w:r>
      <w:r>
        <w:t xml:space="preserve"> </w:t>
      </w:r>
      <w:r w:rsidR="00DE1F34">
        <w:t xml:space="preserve"> The ACA is the United States’ first attempt at moving towards a universal health care system, which most other industrialized countries already successfully employ for their citizens.  </w:t>
      </w:r>
      <w:r w:rsidR="0034076F">
        <w:t xml:space="preserve">If the ACA works as it is ultimately intended, more Americans will have health insurance which will lead to an increase in access to care and improved overall health outcomes for the population. If the government </w:t>
      </w:r>
      <w:r w:rsidR="00E0419F">
        <w:t>carries out its proposed changes, termed “</w:t>
      </w:r>
      <w:r w:rsidR="00E0419F" w:rsidRPr="00E0419F">
        <w:rPr>
          <w:i/>
        </w:rPr>
        <w:t>Repeal and Replace</w:t>
      </w:r>
      <w:r w:rsidR="00E0419F">
        <w:t xml:space="preserve">”, the possibility of fewer benefits at a higher cost </w:t>
      </w:r>
      <w:r w:rsidR="00116D86">
        <w:t>is</w:t>
      </w:r>
      <w:r w:rsidR="00E0419F">
        <w:t xml:space="preserve"> </w:t>
      </w:r>
      <w:r w:rsidR="00116D86">
        <w:t xml:space="preserve">almost guaranteed with a large amount of the burden falling on the shoulders of some of the poorest in the population </w:t>
      </w:r>
      <w:sdt>
        <w:sdtPr>
          <w:id w:val="1904871629"/>
          <w:citation/>
        </w:sdtPr>
        <w:sdtEndPr/>
        <w:sdtContent>
          <w:r w:rsidR="00116D86">
            <w:fldChar w:fldCharType="begin"/>
          </w:r>
          <w:r w:rsidR="00116D86">
            <w:instrText xml:space="preserve"> CITATION Sar17 \l 1033 </w:instrText>
          </w:r>
          <w:r w:rsidR="00116D86">
            <w:fldChar w:fldCharType="separate"/>
          </w:r>
          <w:r w:rsidR="00116D86">
            <w:rPr>
              <w:noProof/>
            </w:rPr>
            <w:t>(Sarlin, 2017)</w:t>
          </w:r>
          <w:r w:rsidR="00116D86">
            <w:fldChar w:fldCharType="end"/>
          </w:r>
        </w:sdtContent>
      </w:sdt>
      <w:r w:rsidR="00116D86">
        <w:t xml:space="preserve">.   </w:t>
      </w:r>
    </w:p>
    <w:p w14:paraId="3CE0042B" w14:textId="5654A4DF" w:rsidR="00704ABA" w:rsidRDefault="0034076F" w:rsidP="00106FB4">
      <w:pPr>
        <w:pStyle w:val="NormalWeb"/>
        <w:spacing w:before="0" w:beforeAutospacing="0" w:after="0" w:afterAutospacing="0" w:line="480" w:lineRule="auto"/>
        <w:ind w:firstLine="720"/>
      </w:pPr>
      <w:r>
        <w:t>Some of the important benefits established under the ACA</w:t>
      </w:r>
      <w:r w:rsidR="00116D86">
        <w:t xml:space="preserve"> that are not </w:t>
      </w:r>
      <w:r w:rsidR="00B72419">
        <w:t xml:space="preserve">currently </w:t>
      </w:r>
      <w:r w:rsidR="00116D86">
        <w:t>in danger of being removed</w:t>
      </w:r>
      <w:r>
        <w:t xml:space="preserve"> include bans on pre-existing conditions</w:t>
      </w:r>
      <w:r w:rsidR="00116D86">
        <w:t xml:space="preserve">, coverage for young adults </w:t>
      </w:r>
      <w:r w:rsidR="00B72419">
        <w:t>under</w:t>
      </w:r>
      <w:r w:rsidR="00116D86">
        <w:t xml:space="preserve"> their parents’ plan until the age of 26</w:t>
      </w:r>
      <w:r w:rsidR="00B72419">
        <w:t xml:space="preserve">, and a cap on out-of-pocket expenses.  However, </w:t>
      </w:r>
      <w:r w:rsidR="00C9076E">
        <w:t xml:space="preserve">coverage for </w:t>
      </w:r>
      <w:r w:rsidR="00B72419">
        <w:t>crucial preventive services offered free-of-charge under the ACA</w:t>
      </w:r>
      <w:r w:rsidR="00C9076E">
        <w:t xml:space="preserve"> is in jeopardy of being decreased if they adopt a proposed change that offers a </w:t>
      </w:r>
      <w:r w:rsidR="00074B1F">
        <w:t xml:space="preserve">required </w:t>
      </w:r>
      <w:r w:rsidR="00C9076E">
        <w:t xml:space="preserve">basic insurance option </w:t>
      </w:r>
      <w:r w:rsidR="00074B1F">
        <w:t xml:space="preserve">for the intent of providing coverage to everyone.  </w:t>
      </w:r>
      <w:r w:rsidR="00E01D3F">
        <w:t xml:space="preserve">The lower-cost basic insurance option is proposed as a means to </w:t>
      </w:r>
      <w:r w:rsidR="00320E75">
        <w:t xml:space="preserve">insure the most people and </w:t>
      </w:r>
      <w:r w:rsidR="00E01D3F">
        <w:t xml:space="preserve">do away with the mandate of requiring everyone to purchase insurance or pay a penalty.  This option would automatically enroll everyone unless they opt out or </w:t>
      </w:r>
      <w:r w:rsidR="004C6D11">
        <w:t>upgrade their</w:t>
      </w:r>
      <w:r w:rsidR="00E01D3F">
        <w:t xml:space="preserve"> insurance coverage</w:t>
      </w:r>
      <w:r w:rsidR="00585F05">
        <w:t xml:space="preserve"> </w:t>
      </w:r>
      <w:sdt>
        <w:sdtPr>
          <w:id w:val="-1681660574"/>
          <w:citation/>
        </w:sdtPr>
        <w:sdtEndPr/>
        <w:sdtContent>
          <w:r w:rsidR="00585F05">
            <w:fldChar w:fldCharType="begin"/>
          </w:r>
          <w:r w:rsidR="00585F05">
            <w:instrText xml:space="preserve"> CITATION Sar17 \l 1033 </w:instrText>
          </w:r>
          <w:r w:rsidR="00585F05">
            <w:fldChar w:fldCharType="separate"/>
          </w:r>
          <w:r w:rsidR="00585F05">
            <w:rPr>
              <w:noProof/>
            </w:rPr>
            <w:t>(Sarlin, 2017)</w:t>
          </w:r>
          <w:r w:rsidR="00585F05">
            <w:fldChar w:fldCharType="end"/>
          </w:r>
        </w:sdtContent>
      </w:sdt>
      <w:r w:rsidR="00585F05">
        <w:t>.</w:t>
      </w:r>
      <w:r w:rsidR="00E01D3F">
        <w:t xml:space="preserve">  </w:t>
      </w:r>
      <w:r w:rsidR="00074B1F">
        <w:t xml:space="preserve">While providing insurance to everyone is a great feat, the idea lacks purpose if important basic services are not included. </w:t>
      </w:r>
    </w:p>
    <w:p w14:paraId="7CC9E6FC" w14:textId="3A7BDBF3" w:rsidR="000653CB" w:rsidRDefault="00704ABA" w:rsidP="00106FB4">
      <w:pPr>
        <w:pStyle w:val="NormalWeb"/>
        <w:spacing w:before="0" w:beforeAutospacing="0" w:after="0" w:afterAutospacing="0" w:line="480" w:lineRule="auto"/>
        <w:ind w:firstLine="720"/>
      </w:pPr>
      <w:r>
        <w:t xml:space="preserve">While the ACA has made great strides in providing insurance coverage for a substantial portion of the population that was previously unable to obtain health insurance coverage, approximately 20 million American still lack coverage.   President Trump is looking to close this </w:t>
      </w:r>
      <w:r>
        <w:lastRenderedPageBreak/>
        <w:t>gap even further with propos</w:t>
      </w:r>
      <w:r w:rsidR="00055A3D">
        <w:t>ed changes</w:t>
      </w:r>
      <w:r>
        <w:t xml:space="preserve"> through </w:t>
      </w:r>
      <w:r w:rsidRPr="00055A3D">
        <w:rPr>
          <w:i/>
        </w:rPr>
        <w:t>Repeal and Replace</w:t>
      </w:r>
      <w:r>
        <w:t xml:space="preserve">.  </w:t>
      </w:r>
      <w:r w:rsidR="00055A3D">
        <w:t>However, current c</w:t>
      </w:r>
      <w:r w:rsidR="00320E75">
        <w:t xml:space="preserve">hanges </w:t>
      </w:r>
      <w:r>
        <w:t xml:space="preserve">proposed </w:t>
      </w:r>
      <w:r w:rsidR="00055A3D">
        <w:t xml:space="preserve">by both House Speaker Paul Ryan and Health and Human Services nominee Tom Price </w:t>
      </w:r>
      <w:r>
        <w:t xml:space="preserve">that </w:t>
      </w:r>
      <w:r w:rsidR="00320E75">
        <w:t>seek to insure th</w:t>
      </w:r>
      <w:r w:rsidR="00055A3D">
        <w:t xml:space="preserve">ose </w:t>
      </w:r>
      <w:r w:rsidR="00320E75">
        <w:t xml:space="preserve">still </w:t>
      </w:r>
      <w:r w:rsidR="00055A3D">
        <w:t>lacking</w:t>
      </w:r>
      <w:r w:rsidR="00320E75">
        <w:t xml:space="preserve"> insurance under the ACA may actually result in an additional </w:t>
      </w:r>
      <w:r w:rsidR="00AD2B2D">
        <w:t xml:space="preserve">4 million </w:t>
      </w:r>
      <w:r w:rsidR="00320E75">
        <w:t>uninsured</w:t>
      </w:r>
      <w:r w:rsidR="00AD2B2D">
        <w:t xml:space="preserve"> </w:t>
      </w:r>
      <w:r w:rsidR="00320E75">
        <w:t>people</w:t>
      </w:r>
      <w:r w:rsidR="00E348E5">
        <w:t xml:space="preserve"> </w:t>
      </w:r>
      <w:sdt>
        <w:sdtPr>
          <w:id w:val="807443484"/>
          <w:citation/>
        </w:sdtPr>
        <w:sdtEndPr/>
        <w:sdtContent>
          <w:r w:rsidR="00E348E5">
            <w:fldChar w:fldCharType="begin"/>
          </w:r>
          <w:r w:rsidR="00E348E5">
            <w:instrText xml:space="preserve"> CITATION Sar17 \l 1033 </w:instrText>
          </w:r>
          <w:r w:rsidR="00E348E5">
            <w:fldChar w:fldCharType="separate"/>
          </w:r>
          <w:r w:rsidR="00E348E5">
            <w:rPr>
              <w:noProof/>
            </w:rPr>
            <w:t>(Sarlin, 2017)</w:t>
          </w:r>
          <w:r w:rsidR="00E348E5">
            <w:fldChar w:fldCharType="end"/>
          </w:r>
        </w:sdtContent>
      </w:sdt>
      <w:r w:rsidR="00E348E5">
        <w:t xml:space="preserve">. </w:t>
      </w:r>
      <w:r>
        <w:t xml:space="preserve"> </w:t>
      </w:r>
      <w:r w:rsidR="00055A3D">
        <w:t xml:space="preserve">In addition to </w:t>
      </w:r>
      <w:r w:rsidR="00E348E5">
        <w:t>an</w:t>
      </w:r>
      <w:r w:rsidR="00055A3D">
        <w:t xml:space="preserve"> increased uninsured population, both proposals </w:t>
      </w:r>
      <w:r w:rsidR="00E348E5">
        <w:t>could also potentially diminish protection for those with pre-existing conditions.  For example, if people who struggle with chronic conditions have difficulty maintaining their insurance premiums, they may be unable to obtain insurance later on.</w:t>
      </w:r>
      <w:r w:rsidR="0000769D">
        <w:t xml:space="preserve">  One solution to this problem is to create high-risk pools with increased funding, however this could easily lead to a death spiral for both the insurers and consumers.  Insurance companies and consumers both seek to minimize risks.  Insurers minimize their risk by discouraging unhealthy people from obtaining coverage to keep costs low</w:t>
      </w:r>
      <w:r w:rsidR="008061C8">
        <w:t xml:space="preserve"> </w:t>
      </w:r>
      <w:sdt>
        <w:sdtPr>
          <w:id w:val="-990328914"/>
          <w:citation/>
        </w:sdtPr>
        <w:sdtEndPr/>
        <w:sdtContent>
          <w:r w:rsidR="008061C8">
            <w:fldChar w:fldCharType="begin"/>
          </w:r>
          <w:r w:rsidR="008061C8">
            <w:instrText xml:space="preserve"> CITATION Car17 \l 1033 </w:instrText>
          </w:r>
          <w:r w:rsidR="008061C8">
            <w:fldChar w:fldCharType="separate"/>
          </w:r>
          <w:r w:rsidR="008061C8">
            <w:rPr>
              <w:noProof/>
            </w:rPr>
            <w:t>(Cardinal, 2017)</w:t>
          </w:r>
          <w:r w:rsidR="008061C8">
            <w:fldChar w:fldCharType="end"/>
          </w:r>
        </w:sdtContent>
      </w:sdt>
      <w:r w:rsidR="008061C8">
        <w:t xml:space="preserve">.  </w:t>
      </w:r>
      <w:r w:rsidR="0000769D">
        <w:t xml:space="preserve">If too many high-risk individuals are in one group, the cost of everyone’s health care rises.  This can result in insurance companies leaving the market and/or “healthy” individuals leaving the group.  </w:t>
      </w:r>
      <w:r w:rsidR="008061C8">
        <w:t>If the cycle continues, insurance premiums will continue to rise to cover the high number of unhealthy people in the group.</w:t>
      </w:r>
    </w:p>
    <w:p w14:paraId="61FC48A2" w14:textId="1D7E30D0" w:rsidR="00106942" w:rsidRDefault="00E01D3F" w:rsidP="00106FB4">
      <w:pPr>
        <w:pStyle w:val="NormalWeb"/>
        <w:spacing w:before="0" w:beforeAutospacing="0" w:after="0" w:afterAutospacing="0" w:line="480" w:lineRule="auto"/>
        <w:ind w:firstLine="720"/>
      </w:pPr>
      <w:r>
        <w:t xml:space="preserve">One area where major changes are expected is funding </w:t>
      </w:r>
      <w:r w:rsidR="008061C8">
        <w:t xml:space="preserve">and eligibility </w:t>
      </w:r>
      <w:r>
        <w:t xml:space="preserve">for Medicaid.  </w:t>
      </w:r>
      <w:r w:rsidR="00AC4360">
        <w:t xml:space="preserve">Health reform for Medicaid has been extremely beneficial in providing </w:t>
      </w:r>
      <w:r w:rsidR="00705AFA">
        <w:t xml:space="preserve">better </w:t>
      </w:r>
      <w:r w:rsidR="00AC4360">
        <w:t xml:space="preserve">coverage for women, children, and the elderly population at a more affordable cost.  More children have become insured, hospitalizations have decreased, </w:t>
      </w:r>
      <w:r w:rsidR="000F0673">
        <w:t xml:space="preserve">and </w:t>
      </w:r>
      <w:r w:rsidR="00705AFA">
        <w:t xml:space="preserve">well-woman exams </w:t>
      </w:r>
      <w:r w:rsidR="000F0673">
        <w:t xml:space="preserve">and contraceptives are covered as preventive services </w:t>
      </w:r>
      <w:sdt>
        <w:sdtPr>
          <w:id w:val="-412858108"/>
          <w:citation/>
        </w:sdtPr>
        <w:sdtEndPr/>
        <w:sdtContent>
          <w:r w:rsidR="008E58F2">
            <w:fldChar w:fldCharType="begin"/>
          </w:r>
          <w:r w:rsidR="008E58F2">
            <w:instrText xml:space="preserve"> CITATION Car171 \l 1033 </w:instrText>
          </w:r>
          <w:r w:rsidR="008E58F2">
            <w:fldChar w:fldCharType="separate"/>
          </w:r>
          <w:r w:rsidR="008E58F2">
            <w:rPr>
              <w:noProof/>
            </w:rPr>
            <w:t xml:space="preserve">(Cardinal, </w:t>
          </w:r>
          <w:r w:rsidR="008E58F2" w:rsidRPr="008E58F2">
            <w:rPr>
              <w:i/>
              <w:noProof/>
            </w:rPr>
            <w:t>Insurance For Women</w:t>
          </w:r>
          <w:r w:rsidR="008E58F2">
            <w:rPr>
              <w:noProof/>
            </w:rPr>
            <w:t>, 2017)</w:t>
          </w:r>
          <w:r w:rsidR="008E58F2">
            <w:fldChar w:fldCharType="end"/>
          </w:r>
        </w:sdtContent>
      </w:sdt>
      <w:r w:rsidR="008E58F2">
        <w:t xml:space="preserve">.  Medicaid expansion has allowed for more impoverished individuals and families to obtain necessary coverage that they otherwise could not afford.  This is especially true for women since they are more likely to be covered as dependents on either their parents’ or spouse’s insurance and are at greater risk of </w:t>
      </w:r>
      <w:r w:rsidR="008E58F2">
        <w:lastRenderedPageBreak/>
        <w:t xml:space="preserve">losing that insurance due to ineligibility from aging out or becoming divorced or widowed.  In addition, women were also previously at a disadvantage when purchasing private insurance due to </w:t>
      </w:r>
      <w:r w:rsidR="00C51ED4">
        <w:t xml:space="preserve">being charged higher premiums than men or from having pre-existing conditions, such as pregnancy </w:t>
      </w:r>
      <w:sdt>
        <w:sdtPr>
          <w:id w:val="1164742836"/>
          <w:citation/>
        </w:sdtPr>
        <w:sdtEndPr/>
        <w:sdtContent>
          <w:r w:rsidR="00C51ED4">
            <w:fldChar w:fldCharType="begin"/>
          </w:r>
          <w:r w:rsidR="00C51ED4">
            <w:instrText xml:space="preserve"> CITATION Wom17 \l 1033 </w:instrText>
          </w:r>
          <w:r w:rsidR="00C51ED4">
            <w:fldChar w:fldCharType="separate"/>
          </w:r>
          <w:r w:rsidR="00C51ED4">
            <w:rPr>
              <w:noProof/>
            </w:rPr>
            <w:t>(Women's Health Insurance Coverage, 2017)</w:t>
          </w:r>
          <w:r w:rsidR="00C51ED4">
            <w:fldChar w:fldCharType="end"/>
          </w:r>
        </w:sdtContent>
      </w:sdt>
      <w:r w:rsidR="00C51ED4">
        <w:t xml:space="preserve">.  Medicaid expansion under the ACA </w:t>
      </w:r>
      <w:r w:rsidR="008E58F2">
        <w:t>has made it possible for many women</w:t>
      </w:r>
      <w:r w:rsidR="00C51ED4">
        <w:t xml:space="preserve"> in</w:t>
      </w:r>
      <w:r w:rsidR="008E58F2">
        <w:t xml:space="preserve"> those circumstances </w:t>
      </w:r>
      <w:r w:rsidR="00106942">
        <w:t>to gain access to necessary preventive and specialty care pertinent to women.</w:t>
      </w:r>
    </w:p>
    <w:p w14:paraId="5D0268B9" w14:textId="733D7716" w:rsidR="00E01D3F" w:rsidRDefault="00106942" w:rsidP="00106FB4">
      <w:pPr>
        <w:pStyle w:val="NormalWeb"/>
        <w:spacing w:before="0" w:beforeAutospacing="0" w:after="0" w:afterAutospacing="0" w:line="480" w:lineRule="auto"/>
        <w:ind w:firstLine="720"/>
      </w:pPr>
      <w:r>
        <w:t xml:space="preserve">In addition to expanded coverage for women, expansion of Medicaid eligibility </w:t>
      </w:r>
      <w:r w:rsidR="00F02BA3">
        <w:t xml:space="preserve">and additional funding through the ACA </w:t>
      </w:r>
      <w:r>
        <w:t>has also made it possible for the aging population to cover the costs of many services that Medicare does not provide for</w:t>
      </w:r>
      <w:r w:rsidR="00F1634A">
        <w:t>, such as long-term care</w:t>
      </w:r>
      <w:r>
        <w:t xml:space="preserve"> </w:t>
      </w:r>
      <w:sdt>
        <w:sdtPr>
          <w:id w:val="-819646582"/>
          <w:citation/>
        </w:sdtPr>
        <w:sdtEndPr/>
        <w:sdtContent>
          <w:r>
            <w:fldChar w:fldCharType="begin"/>
          </w:r>
          <w:r>
            <w:instrText xml:space="preserve"> CITATION Jac12 \l 1033 </w:instrText>
          </w:r>
          <w:r>
            <w:fldChar w:fldCharType="separate"/>
          </w:r>
          <w:r>
            <w:rPr>
              <w:noProof/>
            </w:rPr>
            <w:t>(Jacob, 2012)</w:t>
          </w:r>
          <w:r>
            <w:fldChar w:fldCharType="end"/>
          </w:r>
        </w:sdtContent>
      </w:sdt>
      <w:r w:rsidR="00F1634A">
        <w:t xml:space="preserve">. </w:t>
      </w:r>
      <w:r>
        <w:t xml:space="preserve"> </w:t>
      </w:r>
      <w:r w:rsidR="00F02BA3">
        <w:t xml:space="preserve">And Medicare often has high out-of-pocket costs that many seniors simply cannot afford.  </w:t>
      </w:r>
      <w:r w:rsidR="00F1634A">
        <w:t>This is crucial as many Baby Boomers are starting to enter the system all at one time.</w:t>
      </w:r>
      <w:r w:rsidR="00F02BA3">
        <w:t xml:space="preserve">  </w:t>
      </w:r>
      <w:r>
        <w:t xml:space="preserve">Under the ACA, cost-sharing measures have been put in place to help lower the out-of-pocket costs for many of these services.  </w:t>
      </w:r>
      <w:r w:rsidR="00F02BA3">
        <w:t xml:space="preserve">Current government is considering changing the way it funds the Medicaid program by offering block grants with budget cuts over time.  This will result in a number of people losing their coverage as well as </w:t>
      </w:r>
      <w:r w:rsidR="009046B5">
        <w:t xml:space="preserve">much higher deductibles and other cost-sharing for many low-income families </w:t>
      </w:r>
      <w:sdt>
        <w:sdtPr>
          <w:id w:val="-218439785"/>
          <w:citation/>
        </w:sdtPr>
        <w:sdtEndPr/>
        <w:sdtContent>
          <w:r w:rsidR="009046B5">
            <w:fldChar w:fldCharType="begin"/>
          </w:r>
          <w:r w:rsidR="009046B5">
            <w:instrText xml:space="preserve"> CITATION Jos17 \l 1033 </w:instrText>
          </w:r>
          <w:r w:rsidR="009046B5">
            <w:fldChar w:fldCharType="separate"/>
          </w:r>
          <w:r w:rsidR="009046B5">
            <w:rPr>
              <w:noProof/>
            </w:rPr>
            <w:t>(Jost, 2017)</w:t>
          </w:r>
          <w:r w:rsidR="009046B5">
            <w:fldChar w:fldCharType="end"/>
          </w:r>
        </w:sdtContent>
      </w:sdt>
      <w:r w:rsidR="009046B5">
        <w:t>.</w:t>
      </w:r>
    </w:p>
    <w:p w14:paraId="4BF65564" w14:textId="5F577841" w:rsidR="00873200" w:rsidRDefault="00106FB4" w:rsidP="00106FB4">
      <w:pPr>
        <w:pStyle w:val="NormalWeb"/>
        <w:spacing w:before="0" w:beforeAutospacing="0" w:line="480" w:lineRule="auto"/>
        <w:ind w:firstLine="720"/>
      </w:pPr>
      <w:r>
        <w:t xml:space="preserve">The Affordable Care Act has made great progress in trying to create a type of universal health care system for the nation.  While it is a long way from what most people deem necessary to improve our fragmented system of care, it has definitely been a step in the right direction.  The ACA has made it possible for many people to obtain preventive services at no cost.  Access to these services is crucial in trying to improve the overall health status of the population.  Repeal and Replace, while stating it will maintain some coverages put in place by the ACA, is considering cutting and changing some very important protection measures previously instituted </w:t>
      </w:r>
      <w:r>
        <w:lastRenderedPageBreak/>
        <w:t xml:space="preserve">for a large portion of the population.  This can only result in stepping back in time to less health care at a higher cost.  </w:t>
      </w:r>
    </w:p>
    <w:p w14:paraId="39AD48B4" w14:textId="47CAFB3B" w:rsidR="00873200" w:rsidRDefault="00873200" w:rsidP="00106FB4">
      <w:pPr>
        <w:pStyle w:val="NormalWeb"/>
        <w:spacing w:before="0" w:beforeAutospacing="0" w:line="480" w:lineRule="auto"/>
        <w:ind w:firstLine="720"/>
      </w:pPr>
    </w:p>
    <w:p w14:paraId="5114D81B" w14:textId="27B35D33" w:rsidR="00873200" w:rsidRDefault="00873200" w:rsidP="00106FB4">
      <w:pPr>
        <w:pStyle w:val="NormalWeb"/>
        <w:spacing w:before="0" w:beforeAutospacing="0" w:line="480" w:lineRule="auto"/>
        <w:ind w:firstLine="720"/>
      </w:pPr>
    </w:p>
    <w:p w14:paraId="270B3BC1" w14:textId="750026DD" w:rsidR="00873200" w:rsidRDefault="00873200" w:rsidP="00106FB4">
      <w:pPr>
        <w:pStyle w:val="NormalWeb"/>
        <w:spacing w:before="0" w:beforeAutospacing="0" w:line="480" w:lineRule="auto"/>
        <w:ind w:firstLine="720"/>
      </w:pPr>
    </w:p>
    <w:p w14:paraId="21DFDEA1" w14:textId="246C8129" w:rsidR="00873200" w:rsidRDefault="00873200" w:rsidP="00106FB4">
      <w:pPr>
        <w:pStyle w:val="NormalWeb"/>
        <w:spacing w:before="0" w:beforeAutospacing="0" w:line="480" w:lineRule="auto"/>
        <w:ind w:firstLine="720"/>
      </w:pPr>
    </w:p>
    <w:p w14:paraId="71A3BDFC" w14:textId="31BC6050" w:rsidR="00873200" w:rsidRDefault="00873200" w:rsidP="00106FB4">
      <w:pPr>
        <w:pStyle w:val="NormalWeb"/>
        <w:spacing w:before="0" w:beforeAutospacing="0" w:line="480" w:lineRule="auto"/>
        <w:ind w:firstLine="720"/>
      </w:pPr>
    </w:p>
    <w:p w14:paraId="22C7A8F8" w14:textId="60A9E5A5" w:rsidR="00873200" w:rsidRDefault="00873200" w:rsidP="00106FB4">
      <w:pPr>
        <w:pStyle w:val="NormalWeb"/>
        <w:spacing w:before="0" w:beforeAutospacing="0" w:line="480" w:lineRule="auto"/>
        <w:ind w:firstLine="720"/>
      </w:pPr>
    </w:p>
    <w:p w14:paraId="70DBC394" w14:textId="39EB0066" w:rsidR="00873200" w:rsidRDefault="00873200" w:rsidP="00106FB4">
      <w:pPr>
        <w:pStyle w:val="NormalWeb"/>
        <w:spacing w:before="0" w:beforeAutospacing="0" w:line="480" w:lineRule="auto"/>
        <w:ind w:firstLine="720"/>
      </w:pPr>
    </w:p>
    <w:p w14:paraId="077B17CF" w14:textId="184D1002" w:rsidR="00873200" w:rsidRDefault="00873200" w:rsidP="00106FB4">
      <w:pPr>
        <w:pStyle w:val="NormalWeb"/>
        <w:spacing w:before="0" w:beforeAutospacing="0" w:line="480" w:lineRule="auto"/>
        <w:ind w:firstLine="720"/>
      </w:pPr>
    </w:p>
    <w:p w14:paraId="5F6BCBDB" w14:textId="45787410" w:rsidR="00873200" w:rsidRDefault="00873200" w:rsidP="00106FB4">
      <w:pPr>
        <w:pStyle w:val="NormalWeb"/>
        <w:spacing w:before="0" w:beforeAutospacing="0" w:line="480" w:lineRule="auto"/>
        <w:ind w:firstLine="720"/>
      </w:pPr>
    </w:p>
    <w:p w14:paraId="39096C0B" w14:textId="3982C0DB" w:rsidR="00873200" w:rsidRDefault="00873200" w:rsidP="00106FB4">
      <w:pPr>
        <w:pStyle w:val="NormalWeb"/>
        <w:spacing w:before="0" w:beforeAutospacing="0" w:line="480" w:lineRule="auto"/>
        <w:ind w:firstLine="720"/>
      </w:pPr>
    </w:p>
    <w:p w14:paraId="682D69BF" w14:textId="313EBC93" w:rsidR="00873200" w:rsidRDefault="00873200" w:rsidP="00106FB4">
      <w:pPr>
        <w:pStyle w:val="NormalWeb"/>
        <w:spacing w:before="0" w:beforeAutospacing="0" w:line="480" w:lineRule="auto"/>
        <w:ind w:firstLine="720"/>
      </w:pPr>
    </w:p>
    <w:p w14:paraId="4ED5145D" w14:textId="5F7B2021" w:rsidR="00873200" w:rsidRDefault="00873200" w:rsidP="00106FB4">
      <w:pPr>
        <w:pStyle w:val="NormalWeb"/>
        <w:spacing w:before="0" w:beforeAutospacing="0" w:line="480" w:lineRule="auto"/>
        <w:ind w:firstLine="720"/>
      </w:pPr>
    </w:p>
    <w:p w14:paraId="118C84DB" w14:textId="56D18A7E" w:rsidR="00873200" w:rsidRDefault="00873200" w:rsidP="00106FB4">
      <w:pPr>
        <w:pStyle w:val="NormalWeb"/>
        <w:spacing w:before="0" w:beforeAutospacing="0" w:line="480" w:lineRule="auto"/>
        <w:ind w:firstLine="720"/>
      </w:pPr>
    </w:p>
    <w:p w14:paraId="3FBAE1CF" w14:textId="77777777" w:rsidR="00873200" w:rsidRDefault="00873200" w:rsidP="00106FB4">
      <w:pPr>
        <w:pStyle w:val="NormalWeb"/>
        <w:spacing w:before="0" w:beforeAutospacing="0" w:line="480" w:lineRule="auto"/>
        <w:ind w:firstLine="720"/>
      </w:pPr>
    </w:p>
    <w:sdt>
      <w:sdtPr>
        <w:rPr>
          <w:rFonts w:ascii="Times New Roman" w:eastAsia="Times New Roman" w:hAnsi="Times New Roman" w:cstheme="minorBidi"/>
          <w:color w:val="auto"/>
          <w:sz w:val="24"/>
          <w:szCs w:val="24"/>
        </w:rPr>
        <w:id w:val="-1139260211"/>
        <w:docPartObj>
          <w:docPartGallery w:val="Bibliographies"/>
          <w:docPartUnique/>
        </w:docPartObj>
      </w:sdtPr>
      <w:sdtEndPr/>
      <w:sdtContent>
        <w:p w14:paraId="4436B00D" w14:textId="6E9E5648" w:rsidR="00873200" w:rsidRDefault="00873200" w:rsidP="00873200">
          <w:pPr>
            <w:pStyle w:val="Heading1"/>
            <w:jc w:val="center"/>
            <w:rPr>
              <w:rFonts w:ascii="Times New Roman" w:hAnsi="Times New Roman" w:cs="Times New Roman"/>
              <w:color w:val="auto"/>
              <w:sz w:val="24"/>
              <w:szCs w:val="24"/>
            </w:rPr>
          </w:pPr>
          <w:r w:rsidRPr="00873200">
            <w:rPr>
              <w:rFonts w:ascii="Times New Roman" w:hAnsi="Times New Roman" w:cs="Times New Roman"/>
              <w:color w:val="auto"/>
              <w:sz w:val="24"/>
              <w:szCs w:val="24"/>
            </w:rPr>
            <w:t>References</w:t>
          </w:r>
        </w:p>
        <w:p w14:paraId="4B610D27" w14:textId="77777777" w:rsidR="00873200" w:rsidRPr="00873200" w:rsidRDefault="00873200" w:rsidP="00873200"/>
        <w:sdt>
          <w:sdtPr>
            <w:id w:val="-573587230"/>
            <w:bibliography/>
          </w:sdtPr>
          <w:sdtEndPr/>
          <w:sdtContent>
            <w:p w14:paraId="61E24536" w14:textId="6D9AF9C6" w:rsidR="00873200" w:rsidRDefault="00873200" w:rsidP="00873200">
              <w:pPr>
                <w:pStyle w:val="Bibliography"/>
                <w:spacing w:line="480" w:lineRule="auto"/>
                <w:ind w:left="720" w:hanging="720"/>
                <w:rPr>
                  <w:noProof/>
                </w:rPr>
              </w:pPr>
              <w:r>
                <w:fldChar w:fldCharType="begin"/>
              </w:r>
              <w:r>
                <w:instrText xml:space="preserve"> BIBLIOGRAPHY </w:instrText>
              </w:r>
              <w:r>
                <w:fldChar w:fldCharType="separate"/>
              </w:r>
              <w:r>
                <w:rPr>
                  <w:noProof/>
                </w:rPr>
                <w:t xml:space="preserve">Cardinal, C. (2017). Adverse Selection. </w:t>
              </w:r>
              <w:r>
                <w:rPr>
                  <w:i/>
                  <w:iCs/>
                  <w:noProof/>
                </w:rPr>
                <w:t>Health Insurance</w:t>
              </w:r>
              <w:r>
                <w:rPr>
                  <w:noProof/>
                </w:rPr>
                <w:t>. Powerpoint.</w:t>
              </w:r>
            </w:p>
            <w:p w14:paraId="408613EA" w14:textId="2D33F126" w:rsidR="00873200" w:rsidRDefault="00873200" w:rsidP="00873200">
              <w:pPr>
                <w:pStyle w:val="Bibliography"/>
                <w:spacing w:line="480" w:lineRule="auto"/>
                <w:ind w:left="720" w:hanging="720"/>
                <w:rPr>
                  <w:noProof/>
                </w:rPr>
              </w:pPr>
              <w:r>
                <w:rPr>
                  <w:noProof/>
                </w:rPr>
                <w:t xml:space="preserve">Cardinal, C. (2017). Insurance For Women. </w:t>
              </w:r>
              <w:r>
                <w:rPr>
                  <w:i/>
                  <w:iCs/>
                  <w:noProof/>
                </w:rPr>
                <w:t>Special Populations in Health Care</w:t>
              </w:r>
              <w:r>
                <w:rPr>
                  <w:noProof/>
                </w:rPr>
                <w:t>. Powerpoint.</w:t>
              </w:r>
            </w:p>
            <w:p w14:paraId="72B6D60A" w14:textId="77777777" w:rsidR="00873200" w:rsidRDefault="00873200" w:rsidP="00873200">
              <w:pPr>
                <w:pStyle w:val="Bibliography"/>
                <w:spacing w:line="480" w:lineRule="auto"/>
                <w:ind w:left="720" w:hanging="720"/>
                <w:rPr>
                  <w:noProof/>
                </w:rPr>
              </w:pPr>
              <w:r>
                <w:rPr>
                  <w:noProof/>
                </w:rPr>
                <w:t xml:space="preserve">Jacob, S. (2012). </w:t>
              </w:r>
              <w:r>
                <w:rPr>
                  <w:i/>
                  <w:iCs/>
                  <w:noProof/>
                </w:rPr>
                <w:t>Health Care in 2020.</w:t>
              </w:r>
              <w:r>
                <w:rPr>
                  <w:noProof/>
                </w:rPr>
                <w:t xml:space="preserve"> (P. Kaufman, Ed.) Dorsam Publishing.</w:t>
              </w:r>
            </w:p>
            <w:p w14:paraId="6B3E3C42" w14:textId="77777777" w:rsidR="00873200" w:rsidRDefault="00873200" w:rsidP="00873200">
              <w:pPr>
                <w:pStyle w:val="Bibliography"/>
                <w:spacing w:line="480" w:lineRule="auto"/>
                <w:ind w:left="720" w:hanging="720"/>
                <w:rPr>
                  <w:noProof/>
                </w:rPr>
              </w:pPr>
              <w:r>
                <w:rPr>
                  <w:noProof/>
                </w:rPr>
                <w:t xml:space="preserve">Jost, T. (2017, March 7). Examining The House Republican ACA Repeal And Replace Legislation. </w:t>
              </w:r>
              <w:r>
                <w:rPr>
                  <w:i/>
                  <w:iCs/>
                  <w:noProof/>
                </w:rPr>
                <w:t>Health Affairs</w:t>
              </w:r>
              <w:r>
                <w:rPr>
                  <w:noProof/>
                </w:rPr>
                <w:t>. Retrieved from https://www.healthaffairs.org/do/10.1377/hblog20170307.059064/full/</w:t>
              </w:r>
            </w:p>
            <w:p w14:paraId="4D9AAF47" w14:textId="77777777" w:rsidR="00873200" w:rsidRDefault="00873200" w:rsidP="00873200">
              <w:pPr>
                <w:pStyle w:val="Bibliography"/>
                <w:spacing w:line="480" w:lineRule="auto"/>
                <w:ind w:left="720" w:hanging="720"/>
                <w:rPr>
                  <w:noProof/>
                </w:rPr>
              </w:pPr>
              <w:r>
                <w:rPr>
                  <w:noProof/>
                </w:rPr>
                <w:t xml:space="preserve">Sarlin, B. (2017, January 28). What is ‘Repeal and Replace?’ A Guide to Trump’s Health Care Buzzwords. </w:t>
              </w:r>
              <w:r>
                <w:rPr>
                  <w:i/>
                  <w:iCs/>
                  <w:noProof/>
                </w:rPr>
                <w:t>NBC News</w:t>
              </w:r>
              <w:r>
                <w:rPr>
                  <w:noProof/>
                </w:rPr>
                <w:t>. Retrieved from https://www.nbcnews.com/news/us-news/what-repeal-replace-guide-trump-s-health-care-buzzwords-n713366</w:t>
              </w:r>
            </w:p>
            <w:p w14:paraId="42432803" w14:textId="77777777" w:rsidR="00873200" w:rsidRDefault="00873200" w:rsidP="00873200">
              <w:pPr>
                <w:pStyle w:val="Bibliography"/>
                <w:spacing w:line="480" w:lineRule="auto"/>
                <w:ind w:left="720" w:hanging="720"/>
                <w:rPr>
                  <w:noProof/>
                </w:rPr>
              </w:pPr>
              <w:r>
                <w:rPr>
                  <w:noProof/>
                </w:rPr>
                <w:t xml:space="preserve">Women's Health Insurance Coverage. (2017, October). </w:t>
              </w:r>
              <w:r>
                <w:rPr>
                  <w:i/>
                  <w:iCs/>
                  <w:noProof/>
                </w:rPr>
                <w:t>Kaiser Family Foundation</w:t>
              </w:r>
              <w:r>
                <w:rPr>
                  <w:noProof/>
                </w:rPr>
                <w:t>. Retrieved from http://kff.org/womens-health-policy/fact-sheet/womens-health-insurance-coverage-fact-sheet/</w:t>
              </w:r>
            </w:p>
            <w:p w14:paraId="010CAA95" w14:textId="587343F4" w:rsidR="00873200" w:rsidRDefault="00873200" w:rsidP="00873200">
              <w:pPr>
                <w:spacing w:line="480" w:lineRule="auto"/>
              </w:pPr>
              <w:r>
                <w:rPr>
                  <w:b/>
                  <w:bCs/>
                  <w:noProof/>
                </w:rPr>
                <w:fldChar w:fldCharType="end"/>
              </w:r>
            </w:p>
          </w:sdtContent>
        </w:sdt>
      </w:sdtContent>
    </w:sdt>
    <w:p w14:paraId="180E80D4" w14:textId="19542403" w:rsidR="00F02BA3" w:rsidRDefault="00F02BA3" w:rsidP="00106FB4">
      <w:pPr>
        <w:pStyle w:val="NormalWeb"/>
        <w:spacing w:before="0" w:beforeAutospacing="0" w:line="480" w:lineRule="auto"/>
        <w:ind w:firstLine="720"/>
      </w:pPr>
    </w:p>
    <w:p w14:paraId="278D6450" w14:textId="77777777" w:rsidR="00106FB4" w:rsidRDefault="00106FB4" w:rsidP="00106FB4">
      <w:pPr>
        <w:pStyle w:val="NormalWeb"/>
        <w:spacing w:before="0" w:beforeAutospacing="0" w:line="480" w:lineRule="auto"/>
        <w:ind w:firstLine="720"/>
      </w:pPr>
    </w:p>
    <w:sectPr w:rsidR="00106F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6513F"/>
    <w:multiLevelType w:val="multilevel"/>
    <w:tmpl w:val="4DE6E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8918B1"/>
    <w:multiLevelType w:val="multilevel"/>
    <w:tmpl w:val="01987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8E03BA"/>
    <w:multiLevelType w:val="multilevel"/>
    <w:tmpl w:val="5B100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BE1"/>
    <w:rsid w:val="0000769D"/>
    <w:rsid w:val="00055A3D"/>
    <w:rsid w:val="000653CB"/>
    <w:rsid w:val="00074B1F"/>
    <w:rsid w:val="000F0673"/>
    <w:rsid w:val="00106942"/>
    <w:rsid w:val="00106FB4"/>
    <w:rsid w:val="00116D86"/>
    <w:rsid w:val="001901B3"/>
    <w:rsid w:val="00224109"/>
    <w:rsid w:val="00251BE1"/>
    <w:rsid w:val="00320E75"/>
    <w:rsid w:val="0034076F"/>
    <w:rsid w:val="003616E3"/>
    <w:rsid w:val="003867D0"/>
    <w:rsid w:val="00447D67"/>
    <w:rsid w:val="0046233D"/>
    <w:rsid w:val="004C6D11"/>
    <w:rsid w:val="004E3B1F"/>
    <w:rsid w:val="0052475C"/>
    <w:rsid w:val="00563C87"/>
    <w:rsid w:val="00585F05"/>
    <w:rsid w:val="00704ABA"/>
    <w:rsid w:val="00705AFA"/>
    <w:rsid w:val="007C2BF5"/>
    <w:rsid w:val="008061C8"/>
    <w:rsid w:val="00854644"/>
    <w:rsid w:val="00873200"/>
    <w:rsid w:val="008E58F2"/>
    <w:rsid w:val="009046B5"/>
    <w:rsid w:val="00AC4360"/>
    <w:rsid w:val="00AD2B2D"/>
    <w:rsid w:val="00B72419"/>
    <w:rsid w:val="00BE297A"/>
    <w:rsid w:val="00BF7758"/>
    <w:rsid w:val="00C51ED4"/>
    <w:rsid w:val="00C6249B"/>
    <w:rsid w:val="00C9076E"/>
    <w:rsid w:val="00DD3B8F"/>
    <w:rsid w:val="00DE1F34"/>
    <w:rsid w:val="00E01D3F"/>
    <w:rsid w:val="00E0419F"/>
    <w:rsid w:val="00E348E5"/>
    <w:rsid w:val="00F02BA3"/>
    <w:rsid w:val="00F1634A"/>
    <w:rsid w:val="00F265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04FF5"/>
  <w15:chartTrackingRefBased/>
  <w15:docId w15:val="{CF4E66C4-1FCD-4FDE-BD9B-E81FAF80F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51BE1"/>
    <w:pPr>
      <w:spacing w:after="0" w:line="240" w:lineRule="auto"/>
    </w:pPr>
    <w:rPr>
      <w:rFonts w:ascii="Times New Roman" w:eastAsia="Times New Roman" w:hAnsi="Times New Roman"/>
      <w:sz w:val="24"/>
      <w:szCs w:val="24"/>
    </w:rPr>
  </w:style>
  <w:style w:type="paragraph" w:styleId="Heading1">
    <w:name w:val="heading 1"/>
    <w:basedOn w:val="Normal"/>
    <w:next w:val="Normal"/>
    <w:link w:val="Heading1Char"/>
    <w:uiPriority w:val="9"/>
    <w:qFormat/>
    <w:rsid w:val="00873200"/>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6233D"/>
    <w:pPr>
      <w:spacing w:before="100" w:beforeAutospacing="1" w:after="100" w:afterAutospacing="1"/>
    </w:pPr>
    <w:rPr>
      <w:rFonts w:cs="Times New Roman"/>
    </w:rPr>
  </w:style>
  <w:style w:type="character" w:styleId="Hyperlink">
    <w:name w:val="Hyperlink"/>
    <w:basedOn w:val="DefaultParagraphFont"/>
    <w:uiPriority w:val="99"/>
    <w:semiHidden/>
    <w:unhideWhenUsed/>
    <w:rsid w:val="0046233D"/>
    <w:rPr>
      <w:color w:val="0000FF"/>
      <w:u w:val="single"/>
    </w:rPr>
  </w:style>
  <w:style w:type="character" w:customStyle="1" w:styleId="Heading1Char">
    <w:name w:val="Heading 1 Char"/>
    <w:basedOn w:val="DefaultParagraphFont"/>
    <w:link w:val="Heading1"/>
    <w:uiPriority w:val="9"/>
    <w:rsid w:val="00873200"/>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8732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718860">
      <w:bodyDiv w:val="1"/>
      <w:marLeft w:val="0"/>
      <w:marRight w:val="0"/>
      <w:marTop w:val="0"/>
      <w:marBottom w:val="0"/>
      <w:divBdr>
        <w:top w:val="none" w:sz="0" w:space="0" w:color="auto"/>
        <w:left w:val="none" w:sz="0" w:space="0" w:color="auto"/>
        <w:bottom w:val="none" w:sz="0" w:space="0" w:color="auto"/>
        <w:right w:val="none" w:sz="0" w:space="0" w:color="auto"/>
      </w:divBdr>
    </w:div>
    <w:div w:id="275915180">
      <w:bodyDiv w:val="1"/>
      <w:marLeft w:val="0"/>
      <w:marRight w:val="0"/>
      <w:marTop w:val="0"/>
      <w:marBottom w:val="0"/>
      <w:divBdr>
        <w:top w:val="none" w:sz="0" w:space="0" w:color="auto"/>
        <w:left w:val="none" w:sz="0" w:space="0" w:color="auto"/>
        <w:bottom w:val="none" w:sz="0" w:space="0" w:color="auto"/>
        <w:right w:val="none" w:sz="0" w:space="0" w:color="auto"/>
      </w:divBdr>
    </w:div>
    <w:div w:id="384137014">
      <w:bodyDiv w:val="1"/>
      <w:marLeft w:val="0"/>
      <w:marRight w:val="0"/>
      <w:marTop w:val="0"/>
      <w:marBottom w:val="0"/>
      <w:divBdr>
        <w:top w:val="none" w:sz="0" w:space="0" w:color="auto"/>
        <w:left w:val="none" w:sz="0" w:space="0" w:color="auto"/>
        <w:bottom w:val="none" w:sz="0" w:space="0" w:color="auto"/>
        <w:right w:val="none" w:sz="0" w:space="0" w:color="auto"/>
      </w:divBdr>
    </w:div>
    <w:div w:id="512576545">
      <w:bodyDiv w:val="1"/>
      <w:marLeft w:val="0"/>
      <w:marRight w:val="0"/>
      <w:marTop w:val="0"/>
      <w:marBottom w:val="0"/>
      <w:divBdr>
        <w:top w:val="none" w:sz="0" w:space="0" w:color="auto"/>
        <w:left w:val="none" w:sz="0" w:space="0" w:color="auto"/>
        <w:bottom w:val="none" w:sz="0" w:space="0" w:color="auto"/>
        <w:right w:val="none" w:sz="0" w:space="0" w:color="auto"/>
      </w:divBdr>
    </w:div>
    <w:div w:id="655646438">
      <w:bodyDiv w:val="1"/>
      <w:marLeft w:val="0"/>
      <w:marRight w:val="0"/>
      <w:marTop w:val="0"/>
      <w:marBottom w:val="0"/>
      <w:divBdr>
        <w:top w:val="none" w:sz="0" w:space="0" w:color="auto"/>
        <w:left w:val="none" w:sz="0" w:space="0" w:color="auto"/>
        <w:bottom w:val="none" w:sz="0" w:space="0" w:color="auto"/>
        <w:right w:val="none" w:sz="0" w:space="0" w:color="auto"/>
      </w:divBdr>
    </w:div>
    <w:div w:id="663313002">
      <w:bodyDiv w:val="1"/>
      <w:marLeft w:val="0"/>
      <w:marRight w:val="0"/>
      <w:marTop w:val="0"/>
      <w:marBottom w:val="0"/>
      <w:divBdr>
        <w:top w:val="none" w:sz="0" w:space="0" w:color="auto"/>
        <w:left w:val="none" w:sz="0" w:space="0" w:color="auto"/>
        <w:bottom w:val="none" w:sz="0" w:space="0" w:color="auto"/>
        <w:right w:val="none" w:sz="0" w:space="0" w:color="auto"/>
      </w:divBdr>
    </w:div>
    <w:div w:id="717514072">
      <w:bodyDiv w:val="1"/>
      <w:marLeft w:val="0"/>
      <w:marRight w:val="0"/>
      <w:marTop w:val="0"/>
      <w:marBottom w:val="0"/>
      <w:divBdr>
        <w:top w:val="none" w:sz="0" w:space="0" w:color="auto"/>
        <w:left w:val="none" w:sz="0" w:space="0" w:color="auto"/>
        <w:bottom w:val="none" w:sz="0" w:space="0" w:color="auto"/>
        <w:right w:val="none" w:sz="0" w:space="0" w:color="auto"/>
      </w:divBdr>
    </w:div>
    <w:div w:id="891620796">
      <w:bodyDiv w:val="1"/>
      <w:marLeft w:val="0"/>
      <w:marRight w:val="0"/>
      <w:marTop w:val="0"/>
      <w:marBottom w:val="0"/>
      <w:divBdr>
        <w:top w:val="none" w:sz="0" w:space="0" w:color="auto"/>
        <w:left w:val="none" w:sz="0" w:space="0" w:color="auto"/>
        <w:bottom w:val="none" w:sz="0" w:space="0" w:color="auto"/>
        <w:right w:val="none" w:sz="0" w:space="0" w:color="auto"/>
      </w:divBdr>
    </w:div>
    <w:div w:id="902369130">
      <w:bodyDiv w:val="1"/>
      <w:marLeft w:val="0"/>
      <w:marRight w:val="0"/>
      <w:marTop w:val="0"/>
      <w:marBottom w:val="0"/>
      <w:divBdr>
        <w:top w:val="none" w:sz="0" w:space="0" w:color="auto"/>
        <w:left w:val="none" w:sz="0" w:space="0" w:color="auto"/>
        <w:bottom w:val="none" w:sz="0" w:space="0" w:color="auto"/>
        <w:right w:val="none" w:sz="0" w:space="0" w:color="auto"/>
      </w:divBdr>
    </w:div>
    <w:div w:id="938483374">
      <w:bodyDiv w:val="1"/>
      <w:marLeft w:val="0"/>
      <w:marRight w:val="0"/>
      <w:marTop w:val="0"/>
      <w:marBottom w:val="0"/>
      <w:divBdr>
        <w:top w:val="none" w:sz="0" w:space="0" w:color="auto"/>
        <w:left w:val="none" w:sz="0" w:space="0" w:color="auto"/>
        <w:bottom w:val="none" w:sz="0" w:space="0" w:color="auto"/>
        <w:right w:val="none" w:sz="0" w:space="0" w:color="auto"/>
      </w:divBdr>
    </w:div>
    <w:div w:id="953559525">
      <w:bodyDiv w:val="1"/>
      <w:marLeft w:val="0"/>
      <w:marRight w:val="0"/>
      <w:marTop w:val="0"/>
      <w:marBottom w:val="0"/>
      <w:divBdr>
        <w:top w:val="none" w:sz="0" w:space="0" w:color="auto"/>
        <w:left w:val="none" w:sz="0" w:space="0" w:color="auto"/>
        <w:bottom w:val="none" w:sz="0" w:space="0" w:color="auto"/>
        <w:right w:val="none" w:sz="0" w:space="0" w:color="auto"/>
      </w:divBdr>
    </w:div>
    <w:div w:id="1154491983">
      <w:bodyDiv w:val="1"/>
      <w:marLeft w:val="0"/>
      <w:marRight w:val="0"/>
      <w:marTop w:val="0"/>
      <w:marBottom w:val="0"/>
      <w:divBdr>
        <w:top w:val="none" w:sz="0" w:space="0" w:color="auto"/>
        <w:left w:val="none" w:sz="0" w:space="0" w:color="auto"/>
        <w:bottom w:val="none" w:sz="0" w:space="0" w:color="auto"/>
        <w:right w:val="none" w:sz="0" w:space="0" w:color="auto"/>
      </w:divBdr>
    </w:div>
    <w:div w:id="1463693234">
      <w:bodyDiv w:val="1"/>
      <w:marLeft w:val="0"/>
      <w:marRight w:val="0"/>
      <w:marTop w:val="0"/>
      <w:marBottom w:val="0"/>
      <w:divBdr>
        <w:top w:val="none" w:sz="0" w:space="0" w:color="auto"/>
        <w:left w:val="none" w:sz="0" w:space="0" w:color="auto"/>
        <w:bottom w:val="none" w:sz="0" w:space="0" w:color="auto"/>
        <w:right w:val="none" w:sz="0" w:space="0" w:color="auto"/>
      </w:divBdr>
    </w:div>
    <w:div w:id="1576545656">
      <w:bodyDiv w:val="1"/>
      <w:marLeft w:val="0"/>
      <w:marRight w:val="0"/>
      <w:marTop w:val="0"/>
      <w:marBottom w:val="0"/>
      <w:divBdr>
        <w:top w:val="none" w:sz="0" w:space="0" w:color="auto"/>
        <w:left w:val="none" w:sz="0" w:space="0" w:color="auto"/>
        <w:bottom w:val="none" w:sz="0" w:space="0" w:color="auto"/>
        <w:right w:val="none" w:sz="0" w:space="0" w:color="auto"/>
      </w:divBdr>
    </w:div>
    <w:div w:id="1581022405">
      <w:bodyDiv w:val="1"/>
      <w:marLeft w:val="0"/>
      <w:marRight w:val="0"/>
      <w:marTop w:val="0"/>
      <w:marBottom w:val="0"/>
      <w:divBdr>
        <w:top w:val="none" w:sz="0" w:space="0" w:color="auto"/>
        <w:left w:val="none" w:sz="0" w:space="0" w:color="auto"/>
        <w:bottom w:val="none" w:sz="0" w:space="0" w:color="auto"/>
        <w:right w:val="none" w:sz="0" w:space="0" w:color="auto"/>
      </w:divBdr>
    </w:div>
    <w:div w:id="1710260028">
      <w:bodyDiv w:val="1"/>
      <w:marLeft w:val="0"/>
      <w:marRight w:val="0"/>
      <w:marTop w:val="0"/>
      <w:marBottom w:val="0"/>
      <w:divBdr>
        <w:top w:val="none" w:sz="0" w:space="0" w:color="auto"/>
        <w:left w:val="none" w:sz="0" w:space="0" w:color="auto"/>
        <w:bottom w:val="none" w:sz="0" w:space="0" w:color="auto"/>
        <w:right w:val="none" w:sz="0" w:space="0" w:color="auto"/>
      </w:divBdr>
    </w:div>
    <w:div w:id="1945457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Jac12</b:Tag>
    <b:SourceType>Book</b:SourceType>
    <b:Guid>{BDD8056E-B465-4D92-9F41-388DAEEAC387}</b:Guid>
    <b:Author>
      <b:Author>
        <b:NameList>
          <b:Person>
            <b:Last>Jacob</b:Last>
            <b:First>Steve</b:First>
          </b:Person>
        </b:NameList>
      </b:Author>
      <b:Editor>
        <b:NameList>
          <b:Person>
            <b:Last>Kaufman</b:Last>
            <b:First>Peter</b:First>
          </b:Person>
        </b:NameList>
      </b:Editor>
    </b:Author>
    <b:Title>Health Care in 2020</b:Title>
    <b:Year>2012</b:Year>
    <b:Publisher>Dorsam Publishing</b:Publisher>
    <b:RefOrder>5</b:RefOrder>
  </b:Source>
  <b:Source>
    <b:Tag>Sar17</b:Tag>
    <b:SourceType>JournalArticle</b:SourceType>
    <b:Guid>{9D856222-DD8C-4321-AA5C-2B6C2D79F9F3}</b:Guid>
    <b:Author>
      <b:Author>
        <b:NameList>
          <b:Person>
            <b:Last>Sarlin</b:Last>
            <b:First>Benjy</b:First>
          </b:Person>
        </b:NameList>
      </b:Author>
    </b:Author>
    <b:Title>What is ‘Repeal and Replace?’ A Guide to Trump’s Health Care Buzzwords</b:Title>
    <b:JournalName>NBC News</b:JournalName>
    <b:Year>2017</b:Year>
    <b:Month>January</b:Month>
    <b:Day>28</b:Day>
    <b:URL>https://www.nbcnews.com/news/us-news/what-repeal-replace-guide-trump-s-health-care-buzzwords-n713366</b:URL>
    <b:RefOrder>1</b:RefOrder>
  </b:Source>
  <b:Source>
    <b:Tag>Jos17</b:Tag>
    <b:SourceType>JournalArticle</b:SourceType>
    <b:Guid>{3F128395-926D-40CE-B520-60100DA32B6C}</b:Guid>
    <b:Author>
      <b:Author>
        <b:NameList>
          <b:Person>
            <b:Last>Jost</b:Last>
            <b:First>Timothy</b:First>
          </b:Person>
        </b:NameList>
      </b:Author>
    </b:Author>
    <b:Title>Examining The House Republican ACA Repeal And Replace Legislation</b:Title>
    <b:JournalName>Health Affairs</b:JournalName>
    <b:Year>2017</b:Year>
    <b:Month>March</b:Month>
    <b:Day>7</b:Day>
    <b:URL>https://www.healthaffairs.org/do/10.1377/hblog20170307.059064/full/</b:URL>
    <b:RefOrder>6</b:RefOrder>
  </b:Source>
  <b:Source>
    <b:Tag>Car17</b:Tag>
    <b:SourceType>Misc</b:SourceType>
    <b:Guid>{F9481D6A-A571-4EC6-B793-379F108C7A94}</b:Guid>
    <b:Title>Adverse Selection</b:Title>
    <b:Year>2017</b:Year>
    <b:Author>
      <b:Author>
        <b:NameList>
          <b:Person>
            <b:Last>Cardinal</b:Last>
            <b:First>Christine</b:First>
          </b:Person>
        </b:NameList>
      </b:Author>
    </b:Author>
    <b:PublicationTitle>Health Insurance</b:PublicationTitle>
    <b:RefOrder>2</b:RefOrder>
  </b:Source>
  <b:Source>
    <b:Tag>Car171</b:Tag>
    <b:SourceType>Misc</b:SourceType>
    <b:Guid>{40144FEE-F12B-4162-8F75-7A4A7872D940}</b:Guid>
    <b:Title>Insurance For Women</b:Title>
    <b:Year>2017</b:Year>
    <b:Author>
      <b:Author>
        <b:NameList>
          <b:Person>
            <b:Last>Cardinal</b:Last>
            <b:First>Christine</b:First>
          </b:Person>
        </b:NameList>
      </b:Author>
    </b:Author>
    <b:PublicationTitle>Special Populations in Health Care</b:PublicationTitle>
    <b:RefOrder>3</b:RefOrder>
  </b:Source>
  <b:Source>
    <b:Tag>Wom17</b:Tag>
    <b:SourceType>JournalArticle</b:SourceType>
    <b:Guid>{88070028-D72C-4154-892A-93DE10349DDF}</b:Guid>
    <b:Title>Women's Health Insurance Coverage</b:Title>
    <b:JournalName>Kaiser Family Foundation</b:JournalName>
    <b:Year>2017</b:Year>
    <b:Month>October</b:Month>
    <b:URL>http://kff.org/womens-health-policy/fact-sheet/womens-health-insurance-coverage-fact-sheet/</b:URL>
    <b:RefOrder>4</b:RefOrder>
  </b:Source>
</b:Sources>
</file>

<file path=customXml/itemProps1.xml><?xml version="1.0" encoding="utf-8"?>
<ds:datastoreItem xmlns:ds="http://schemas.openxmlformats.org/officeDocument/2006/customXml" ds:itemID="{8F7C3FE4-41D5-48D8-AC1A-329C10ECF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1120</Words>
  <Characters>6390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Sam Houston State University</Company>
  <LinksUpToDate>false</LinksUpToDate>
  <CharactersWithSpaces>7496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Cardinal, Christine</dc:creator>
  <cp:keywords/>
  <dc:description/>
  <cp:lastModifiedBy>Peter Cardinal</cp:lastModifiedBy>
  <cp:revision>4</cp:revision>
  <dcterms:created xsi:type="dcterms:W3CDTF">2018-08-08T15:44:00Z</dcterms:created>
  <dcterms:modified xsi:type="dcterms:W3CDTF">2018-08-08T15:44:00Z</dcterms:modified>
</cp:coreProperties>
</file>